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C" w:rsidRPr="008E2FEC" w:rsidRDefault="008E2FEC" w:rsidP="008E2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8E2FE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 ... </w:t>
      </w:r>
    </w:p>
    <w:p w:rsidR="008E2FEC" w:rsidRPr="008E2FEC" w:rsidRDefault="008E2FEC" w:rsidP="008E2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8E2FE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(с изменениями на 25 февраля 2016 года)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ПРАВИТЕЛЬСТВО НИЖЕГОРОДСКОЙ ОБЛАСТИ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ПОСТАНОВЛЕНИЕ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от 7 мая 2014 года № 313 </w:t>
      </w:r>
    </w:p>
    <w:p w:rsidR="008E2FEC" w:rsidRPr="008E2FEC" w:rsidRDefault="008E2FEC" w:rsidP="008E2F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8E2FEC">
        <w:rPr>
          <w:rFonts w:ascii="Times New Roman" w:eastAsia="Times New Roman" w:hAnsi="Times New Roman" w:cs="Times New Roman"/>
          <w:b/>
          <w:bCs/>
          <w:sz w:val="2"/>
          <w:szCs w:val="2"/>
        </w:rPr>
        <w:t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...</w:t>
      </w:r>
    </w:p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регламентации и оформления отношений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и муниципальной образовательной организации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и родителей (законных представителей) обучающихся, нуждающихся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длительном лечении, а также детей-инвалидов, которые по состоянию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здоровья не могут посещать образовательные организации, в части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организации обучения по образовательным программам начального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общего, основного общего и среднего общего образования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на дому или в государственных, в том числе федеральных медицинских организациях,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расположенных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в Нижегородской области </w:t>
      </w:r>
    </w:p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(с изменениями на 25 февраля 2016 года)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(Наименование в ред. постановления Правительства области </w:t>
      </w:r>
      <w:hyperlink r:id="rId4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:rsidR="008E2FEC" w:rsidRPr="008E2FEC" w:rsidRDefault="008E2FEC" w:rsidP="008E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Правительства Нижегородской области </w:t>
      </w:r>
      <w:hyperlink r:id="rId5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25.03.2015 № 155;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Правительства Нижегородской области </w:t>
      </w:r>
      <w:hyperlink r:id="rId6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</w:t>
      </w:r>
    </w:p>
    <w:p w:rsidR="008E2FEC" w:rsidRPr="008E2FEC" w:rsidRDefault="008E2FEC" w:rsidP="008E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29 декабря 2012 года № 273-ФЗ "Об образовании в Российской Федерации"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24 ноября 1995 года № 181-ФЗ "О социальной защите инвалидов в Российской Федерации"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, Законом Нижегородской области </w:t>
      </w:r>
      <w:hyperlink r:id="rId9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 октября 2007 года № 129-З "О Правительстве Нижегородской области"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, в целях обеспечения государственных гарантий в реализации конституционного права граждан на образование, создания специальных условий обучения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детей, нуждающихся в длительном лечении, а также детей-инвалидов, которые по состоянию здоровья не могут посещать образовательные организации, по образовательным программам начального общего, основного общего и среднего общего образования Правительство Нижегородской области постановляет: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r:id="rId10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образовательным программам начального общего, основного общего и среднего общего образования на дому или в государственных, в том числе федеральных медицинских организациях, расположенных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в Нижегородской области (далее - Порядок).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(Пункт 1 в ред. постановления Правительства области </w:t>
      </w:r>
      <w:hyperlink r:id="rId11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см.</w:t>
      </w:r>
      <w:hyperlink r:id="rId12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2. Рекомендовать органам местного самоуправления муниципальных районов и городских округов Нижегородской области принять участие в реализации настоящего постановления.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 истечении 10 дней со дня его официального опубликования.</w:t>
      </w: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Губернатора, заместителя Председателя Правительства Нижегородской области </w:t>
      </w:r>
      <w:proofErr w:type="spellStart"/>
      <w:r w:rsidRPr="008E2FEC">
        <w:rPr>
          <w:rFonts w:ascii="Times New Roman" w:eastAsia="Times New Roman" w:hAnsi="Times New Roman" w:cs="Times New Roman"/>
          <w:sz w:val="24"/>
          <w:szCs w:val="24"/>
        </w:rPr>
        <w:t>Д.В.Сватковского</w:t>
      </w:r>
      <w:proofErr w:type="spellEnd"/>
      <w:r w:rsidRPr="008E2F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Губернатор В.П.Шанцев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2FEC" w:rsidRPr="008E2FEC" w:rsidRDefault="008E2FEC" w:rsidP="008E2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Правительства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Нижегородской области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от 7 мая 2014 года № 313 </w:t>
      </w:r>
    </w:p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E2FEC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Pr="008E2FEC">
        <w:rPr>
          <w:rFonts w:ascii="Times New Roman" w:eastAsia="Times New Roman" w:hAnsi="Times New Roman" w:cs="Times New Roman"/>
          <w:bCs/>
          <w:sz w:val="28"/>
          <w:szCs w:val="28"/>
        </w:rPr>
        <w:br/>
        <w:t>регламентации и оформления отношений государственной</w:t>
      </w:r>
      <w:r w:rsidRPr="008E2FEC">
        <w:rPr>
          <w:rFonts w:ascii="Times New Roman" w:eastAsia="Times New Roman" w:hAnsi="Times New Roman" w:cs="Times New Roman"/>
          <w:bCs/>
          <w:sz w:val="28"/>
          <w:szCs w:val="28"/>
        </w:rPr>
        <w:br/>
        <w:t>и муниципальной образовательной организации и родителей</w:t>
      </w:r>
      <w:r w:rsidRPr="008E2FEC">
        <w:rPr>
          <w:rFonts w:ascii="Times New Roman" w:eastAsia="Times New Roman" w:hAnsi="Times New Roman" w:cs="Times New Roman"/>
          <w:bCs/>
          <w:sz w:val="28"/>
          <w:szCs w:val="28"/>
        </w:rPr>
        <w:br/>
        <w:t>(законных представителей) обучающихся, нуждающихся в длительном</w:t>
      </w:r>
      <w:r w:rsidRPr="008E2FEC">
        <w:rPr>
          <w:rFonts w:ascii="Times New Roman" w:eastAsia="Times New Roman" w:hAnsi="Times New Roman" w:cs="Times New Roman"/>
          <w:bCs/>
          <w:sz w:val="28"/>
          <w:szCs w:val="28"/>
        </w:rPr>
        <w:br/>
        <w:t>лечении, а также детей-инвалидов, которые по состоянию здоровья</w:t>
      </w:r>
      <w:r w:rsidRPr="008E2FEC">
        <w:rPr>
          <w:rFonts w:ascii="Times New Roman" w:eastAsia="Times New Roman" w:hAnsi="Times New Roman" w:cs="Times New Roman"/>
          <w:bCs/>
          <w:sz w:val="28"/>
          <w:szCs w:val="28"/>
        </w:rPr>
        <w:br/>
        <w:t>не могут посещать образовательные организации, в части организации</w:t>
      </w:r>
      <w:r w:rsidRPr="008E2FEC">
        <w:rPr>
          <w:rFonts w:ascii="Times New Roman" w:eastAsia="Times New Roman" w:hAnsi="Times New Roman" w:cs="Times New Roman"/>
          <w:bCs/>
          <w:sz w:val="28"/>
          <w:szCs w:val="28"/>
        </w:rPr>
        <w:br/>
        <w:t>обучения по образовательным программам начального общего, основного общего и среднего общего образования на дому или</w:t>
      </w:r>
      <w:r w:rsidRPr="008E2FEC">
        <w:rPr>
          <w:rFonts w:ascii="Times New Roman" w:eastAsia="Times New Roman" w:hAnsi="Times New Roman" w:cs="Times New Roman"/>
          <w:bCs/>
          <w:sz w:val="28"/>
          <w:szCs w:val="28"/>
        </w:rPr>
        <w:br/>
        <w:t>в государственных, в том числе федеральных медицинских организациях, расположенных в Нижегородской</w:t>
      </w:r>
      <w:proofErr w:type="gramEnd"/>
      <w:r w:rsidRPr="008E2F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</w:p>
    <w:p w:rsidR="008E2FEC" w:rsidRPr="008E2FEC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(Наименование в ред. постановления Правительства области </w:t>
      </w:r>
      <w:hyperlink r:id="rId13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:rsidR="008E2FEC" w:rsidRPr="008E2FEC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 ред. постановлений Правительства области </w:t>
      </w:r>
      <w:hyperlink r:id="rId14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25.03.2015 № 155;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см.</w:t>
      </w:r>
      <w:hyperlink r:id="rId16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1.1. Настоящий Порядок определяет правила регламентации и оформления отношений государственной (муниципальной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организации, расположенной на территории муниципальных районов и городских округов Нижегородской области (далее - образовательная организация),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 (далее - обучающиеся), в части организации обучения по образовательным программам начального общего, основного общего и среднего общего образования на дому или </w:t>
      </w:r>
      <w:proofErr w:type="spellStart"/>
      <w:r w:rsidRPr="008E2FEC">
        <w:rPr>
          <w:rFonts w:ascii="Times New Roman" w:eastAsia="Times New Roman" w:hAnsi="Times New Roman" w:cs="Times New Roman"/>
          <w:sz w:val="24"/>
          <w:szCs w:val="24"/>
        </w:rPr>
        <w:t>вгосударственных</w:t>
      </w:r>
      <w:proofErr w:type="spellEnd"/>
      <w:r w:rsidRPr="008E2FEC">
        <w:rPr>
          <w:rFonts w:ascii="Times New Roman" w:eastAsia="Times New Roman" w:hAnsi="Times New Roman" w:cs="Times New Roman"/>
          <w:sz w:val="24"/>
          <w:szCs w:val="24"/>
        </w:rPr>
        <w:t>, в том числе федеральных медицинских организациях, расположенных в Нижегородской области (далее - медицинские организации).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(Пункт 1.1 в ред. постановления Правительства области </w:t>
      </w:r>
      <w:hyperlink r:id="rId17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см.</w:t>
      </w:r>
      <w:hyperlink r:id="rId18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1.2. Задачами настоящего Порядка являются: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 защита конституционного права на образование обучающихся в части получения ими начального общего, основного общего и среднего общего образования по индивидуальному учебному плану на дому или в медицинских организациях;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создание условий для освоения обучающимися образовательных программ начального общего, основного общего и среднего общего образования в соответствии с федеральными государственными образовательными стандартами общего образования.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1.3. Отношения, возникающие при организации обучения на дому или в медицинских организациях, регулируются нормативными правовыми актами Российской Федерации, Нижегородской области, уставами и локальными актами образовательных организаций.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Участниками отношений при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являются: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обучающиеся, нуждающиеся в длительном лечении, а также дети-инвалиды, которые по состоянию здоровья не могут посещать образовательные организации;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родители (законные представители) несовершеннолетних обучающихся;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государственные и (или) муниципальные образовательные организации Нижегородской области;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lastRenderedPageBreak/>
        <w:t>- медицинские организации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End"/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бзац пятый в ред. постановления Правительства области </w:t>
      </w:r>
      <w:hyperlink r:id="rId19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см.</w:t>
      </w:r>
      <w:hyperlink r:id="rId20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1.5. Органы, осуществляющие управление в сфере образования муниципальных районов и городских округов Нижегородской области, и образовательные организации обеспечивают: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на дому;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- обучение по индивидуальному учебному плану в медицинской организации.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На обучающихся и педагогических работников образовательных организаций, обеспечивающих их обучение на дому или в медицинских организациях, распространяются права и обязанности, социальные гарантии в соответствии с действующим законодательством Российской Федерации об образовании.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1.6. Основанием для организации обучения на дому или в медицинской организации является заключение медицинской организации и обращение родителей (законных представителей) обучающегося в письменной форме.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1.7. Родителями (законными представителями) обучающегося представляются в образовательную организацию следующие документы: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заявление в письменной форме на имя руководителя образовательной организации с просьбой об организации обучения на дому или в медицинской организации (с указанием фактического адреса) на период, указанный в заключени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организации;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заключение медицинской организации.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Решение врачебной комиссии медицинской организации (далее - врачебная комиссия) оформляется в виде протокола. На руки родителям (законным представителям) обучающегося выдается выписка из протокола, оформленная в виде заключения, заверенного подписями председателя врачебной комиссии и членов врачебной комиссии, а также штампом и печатью лечебного учреждения.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В заключении указываются дата заседания врачебной комиссии, личные данные обучающегося (дата рождения, фамилия, имя, отчество (при наличии), причина рассмотрения на врачебной комиссии и принятое решение.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Медицинское заключение врачебной комиссии должно быть выдано в срок, не превышающий трех рабочих дней после принятия решения.</w:t>
      </w:r>
    </w:p>
    <w:p w:rsid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на период обучения на дому или в медицинской организации создает обучающемуся следующие условия для освоения образовательных программ начального общего, основного общего и среднего общего образования: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предоставляет обучающемуся бесплатно печатные и (или) электронные учебные издания (включая учебники и учебные пособия), периодические издания по всем входящим в реализуемые основные образовательные программы учебным предметам, курсам, дисциплинам (модулям), имеющиеся в библиотеке образовательной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организации на время обучения;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обеспечивает специалистами из числа педагогических работников образовательной организации;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оказывает обучающемуся психолого-педагогическую, медицинскую и социальную помощь, необходимую для освоения образовательных программ начального общего, основного общего и среднего общего образования;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осуществляет безвозмездное психолого-педагогическое консультирование родителей (законных представителей) обучающегося;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привлекает при необходимости специалистов организаций, осуществляющих реабилитационную деятельность, и их структурных подразделений;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осуществляет промежуточную и итоговую аттестацию, в том числе государственную итоговую аттестацию, в порядке, установленном законодательством Российской Федерации, а также локальными актами образовательной организации.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2FE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II. Организация </w:t>
      </w:r>
      <w:proofErr w:type="gramStart"/>
      <w:r w:rsidRPr="008E2FEC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обучения по</w:t>
      </w:r>
      <w:proofErr w:type="gramEnd"/>
      <w:r w:rsidRPr="008E2F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 на дому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2.1. Индивидуальное обучение на дому организуется образовательной организацией, в которую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зачислен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обучающийся.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2.2. Отношения между образовательной организацией и родителями (законными представителями) обучающегося регламентируются локальными актами образовательной организации.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на дому осуществляется по индивидуальному учебному плану.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организацией издается распорядительный акт об обучении обучающегося на дому по индивидуальному учебному плану из расчета учебной нагрузки: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1-4 классах - до восьми часов в неделю;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5-8 классах - до десяти часов в неделю;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9 классе - до одиннадцати часов в неделю;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10-11 классах - до двенадцати часов в неделю.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Индивидуальные занятия с обучающимся проводятся не менее трех раз в неделю в соответствии с индивидуальным учебным планом.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Время проведения занятий согласовывается с родителями (законными представителями) обучающегося.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на дому в пределах осваиваемых образовательных программ начального общего, основного общего и среднего общего образования осуществляется в порядке, установленном локальными актами образовательной организации.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Продолжительность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обучающегося.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организации обучения на дому детей-инвалидов допускается: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обучение в помещениях (классных кабинетах) образовательной организации;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учебным предметам в классе, в который зачислен обучающийся;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- участие ребенка-инвалида во внеурочной деятельности.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2.5. По окончании срока действия заключения медицинской организации родители (законные представители) обучающегося информируют образовательную организацию о дальнейшей форме получения образования.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2.6. Образовательная организация организует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с применением дистанционных образовательных технологий с учетом рекомендаций медицинской организации.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2.7. Осуществление образовательной деятельности регламентируется образовательной программой, которая представлена в виде индивидуального учебного плана, календарного учебного графика, расписания учебных занятий, которые рассматриваются и принимаются на педагогическом совете образовательной организации, согласовываются с родителями (законными представителями) обучающегося, утверждаются распорядительным актом образовательной организации и доводятся до сведения родителей (законных представителей) под роспись.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обучения на дому и проведением занятий с обучающимся осуществляется классным руководителем; за выполнением учебных программ и качеством обучения - заместителем директора, курирующим вопросы организации обучения на дому, в пределах установленной компетенции.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Освоение обучающимся образовательной программы соответствующего уровня на дому,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обучающегося, проводимой в формах, определенных индивидуальным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учебным планом, и в порядке, установленном локальным актом образовательной организации.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Результаты промежуточной и государственной итоговой аттестации обучающегося, осваивающего образовательную программу соответствующего уровня на дому, отражаются в журнале учета успеваемости обучающихся на бумажном и (или) электронном носителях.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В журнал учета успеваемости заносится запись о периоде обучения на дому, указывается дата и номер соответствующего распорядительного акта образовательной организации.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2F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 Организация </w:t>
      </w:r>
      <w:proofErr w:type="gramStart"/>
      <w:r w:rsidRPr="008E2FEC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обучения по</w:t>
      </w:r>
      <w:proofErr w:type="gramEnd"/>
      <w:r w:rsidRPr="008E2F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 в медицинской организации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Обучение для обучающегося, нуждающегося в длительном лечении в медицинской организации, расположенной в территориальной доступности от места его проживания и расположения образовательной организации, в которую зачислен обучающийся, организовывается данной образовательной организацией.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Обучение для обучающегося, нуждающегося в длительном лечении в медицинской организации, расположенной в территориальной отдаленности от места его проживания и расположения образовательной организацией, в которую зачислен обучающийся, организуется в образовательной организации, находящейся в территориальной доступности от места расположения медицинской организации.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 ... (с изменениями на 25 февраля 2016 года)" style="width:5.85pt;height:15.05pt"/>
        </w:pict>
      </w: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. Обучение в медицинской организации организуется с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>, которому по заключению медицинской организации проводится лечение или медицинская реабилитация продолжительностью более 21 дня в медицинской организации (включая дневной стационар).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(Пункт 3.2_1 изложен в новой редакции постановлением Правительства области </w:t>
      </w:r>
      <w:hyperlink r:id="rId21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см.</w:t>
      </w:r>
      <w:hyperlink r:id="rId22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3.3. Образовательные организации, осуществляющие на территории соответствующего муниципального образования Нижегородской области обучение в медицинских организациях в период длительного лечения обучающихся, указанные в </w:t>
      </w:r>
      <w:hyperlink r:id="rId23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3.2 настоящего Порядка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, определяются их учредителями.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Образовательные организации, указанные в абзаце первом настоящего пункта, осуществляют свою деятельность по организации обучения в медицинской организации на основании локального акта данной образовательной организации, принятого в соответствии с законодательством Российской Федерации, и издают распорядительный акт об организации обучения в медицинской организации обучающихся на период их длительного лечения.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3.4. Образовательные организации, осуществляющие обучение в медицинских организациях в период длительного лечения обучающихся, указанные в </w:t>
      </w:r>
      <w:hyperlink r:id="rId24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3.2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оформляют договор о сотрудничестве с медицинскими организациями, в которых организуется обучение в период длительного лечения обучающихся, в соответствии с действующим законодательством Российской Федерации.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(абзац первый исключен постановлением Правительства области </w:t>
      </w:r>
      <w:hyperlink r:id="rId25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см.</w:t>
      </w:r>
      <w:hyperlink r:id="rId26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период длительного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лечения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в медицинской организации обучающийся учитывается в статистических отчетах образовательной организации, в которую зачислен обучающийся.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3.6. Обучение в медицинской организации осуществляется с учетом Санитарно-эпидемиологических требований к условиям и организации обучения в общеобразовательных учреждениях (</w:t>
      </w:r>
      <w:proofErr w:type="spellStart"/>
      <w:r w:rsidRPr="008E2FE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2.4.2.2821-10), утвержденных постановлением Главного государственного санитарного врача Российской Федерации </w:t>
      </w:r>
      <w:hyperlink r:id="rId27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29 декабря 2010 года № 189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lastRenderedPageBreak/>
        <w:t>3.7. Учебные занятия начинаются не ранее трех дней после поступления обучающихся в медицинскую организацию.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3.8. Время начала учебных занятий обучающегося после поступления его в медицинскую организацию определяют заведующий отделением, в котором обучающийся проходит курс лечения, совместно с лечащим врачом в зависимости от состояния здоровья обучающегося. Данное решение фиксируется в истории болезни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В срок, определяющий период учебных занятий, не входит время, когда обучающемуся было противопоказано обучение по состоянию его здоровья.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Время учебных занятий при обучении в медицинской организации согласовывается с главным врачом.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3.9. Образовательный процесс регламентируется учебным планом, календарным учебным графиком и расписанием занятий, которые рассматриваются и принимаются на педагогическом совете образовательной организации, согласовываются с главным врачом медицинской организации, родителями (законными представителями)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под роспись и утверждаются распорядительным актом образовательной организации.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Учебный план, календарный учебный график и расписание занятий вывешивается в лечебном отделении медицинской организации, в месте, доступном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 его родителям (законным представителям) для ознакомления.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3.10. Образовательный процесс организуется с учетом состояния здоровья обучающегося. Ежедневная учебная нагрузка не должна превышать 3,5 академического часа.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3.11.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медицинских организациях в период длительного лечения осуществляется по индивидуальному учебному плану либо в группах в соответствии с действующим законодательством Российской Федерации об образовании и локальными актами образовательных организаций.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Для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>, лишенных возможности двигаться, и для обучающихся, имеющих постельный режим, учебные занятия проводятся по индивидуальному учебному плану в соответствии с заключением лечащего врача.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При организации учебных занятий в группах наполняемость групп должна составлять от 4 до 15 человек.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При наличии в лечебном отделении медицинской организации от 4 до 15 обучающихся 1-4 классов для занятий формируется класс-комплект.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Для обучающихся 5-11 классов при наличии в двух смежных классах (5-6, 6-7, 7-8, 8-9, 10-11) от 4 до 15 обучающихся организуются учебные занятия в группах из двух смежных классов.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При организации учебных занятий в группах учебный план составляется из расчета учебной нагрузки: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1-4 классах - до двенадцати часов в неделю;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5 классе - до шестнадцати часов в неделю;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6-8 классах - до восемнадцати часов в неделю;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9 классе - до девятнадцати часов в неделю;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10-11 классах - до двадцати часов в неделю.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3.13. При организации учебных занятий по индивидуальному учебному плану данный план составляется из расчета учебной нагрузки: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1-4 классах - до трех часов в неделю;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5-6 классах - до четырех часов в неделю;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7-9 классах - до пяти часов в неделю;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10-11 классах - до шести часов в неделю.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обучающихся, находящихся на длительном лечении (фамилия, имя, отчество, дата рождения, место жительства, наименование образовательной организации, в которую зачислен обучающийся), данные о количестве и содержании учебных занятий по учебным предметам, индивидуальных результатах освоения основных общеобразовательных программ, промежуточной аттестации, переводе из класса в класс,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результатах итоговой аттестации и отчислении из образовательной организации фиксируются в соответствующем журнале учета успеваемости обучающихся.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3.15. Письменными принадлежностями обучающихся на период обучения в медицинской организации обеспечивают их родители (законные представители).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3.16. Организация и проведение промежуточной аттестации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>, итоговой и государственной итоговой аттестации обучающихся по основным образовательным программам регламентируется действующим законодательством Российской Федерации об образовании и локальными актами образовательной организации.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Обучающиеся, переехавшие в период государственной итоговой аттестации из другого субъекта Российской Федерации в Нижегородскую область для прохождения длительного лечения в медицинской организации, имеют право на прохождение государственной итоговой аттестации и получение аттестата об основном общем или среднем общем образовании в организации, осуществляющей обучение в медицинской организации.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и условия перевода обучающихся из одной организации, осуществляющей образовательную деятельность, в другую организацию, осуществляющую образовательную организацию, в том числе в случае прохождения длительного лечения регламентируются </w:t>
      </w:r>
      <w:hyperlink r:id="rId28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Министерства образования и науки Российской Федерации от 12 марта 2014 года № 177 "Об утверждении порядка и условий осуществления </w:t>
        </w:r>
        <w:proofErr w:type="gramStart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перевода</w:t>
        </w:r>
        <w:proofErr w:type="gramEnd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  </w:r>
        <w:proofErr w:type="gramStart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соответствующих</w:t>
        </w:r>
        <w:proofErr w:type="gramEnd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уровня и направленности".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(Пункт 3.16 изложен в новой редакции постановлением Правительства области </w:t>
      </w:r>
      <w:hyperlink r:id="rId29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см.</w:t>
      </w:r>
      <w:hyperlink r:id="rId30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3.17. Контроль за освоением образовательных программ соответствующего уровня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в медицинской организации осуществляет образовательная организация, которая организует обучение в медицинской организации на период длительного лечения обучающихся.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3.18. Организация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для обучающихся, нуждающихся в длительном лечении в медицинских организациях, из других субъектов Российской Федерации осуществляется в соответствии с настоящим Порядком.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(Пункт 3.18 введен постановлением Правительства области </w:t>
      </w:r>
      <w:hyperlink r:id="rId31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2F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IV. Финансирование организации </w:t>
      </w:r>
      <w:proofErr w:type="gramStart"/>
      <w:r w:rsidRPr="008E2FEC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обучения по</w:t>
      </w:r>
      <w:proofErr w:type="gramEnd"/>
      <w:r w:rsidRPr="008E2F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 на дому и в медицинских организациях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расходов, связанных с организацией государственными образовательными организациями Нижегородской области обучения на дому обучающихся, зарегистрированных на территории Нижегородской области, и обучения в медицинских организациях, в том числе расходов на оплату труда, производится за счет средств областного бюджета в пределах бюджетных ассигнований, утвержденных законом Нижегородской области об областном бюджете на очередной финансовый год (очередной финансовый год и плановый период).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(Пункт 4.1 изложен в новой редакции постановлением Правительства области </w:t>
      </w:r>
      <w:hyperlink r:id="rId32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см.</w:t>
      </w:r>
      <w:hyperlink r:id="rId33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4.2. Финансирование расходов, в том числе расходов на оплату труда, связанных с организацией муниципальными образовательными организациями обучения на дому обучающихся, зарегистрированных на территории Нижегородской области, производится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lastRenderedPageBreak/>
        <w:t>по нормативам финансового обеспечения образовательной деятельности в образовательных организациях, реализующих основные общеобразовательные программы.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расходов, в том числе расходов на оплату труда, связанных с организацией муниципальными образовательными организациями обучения в медицинских организациях обучающихся, зарегистрированных на территории Нижегородской области, и обучающихся из других субъектов Российской Федерации производится за счет средств, предусмотренных в объеме субвенции из областного бюджета бюджетам муниципальных районов и городских округов Нижегородской области на исполнение полномочий в сфере общего образования в муниципальных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организациях в соответствии с </w:t>
      </w:r>
      <w:hyperlink r:id="rId34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Нижегородской области от 28 ноября 2013 года № 160-З "О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сфере общего образования"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в пределах бюджетных ассигнований, утвержденных законом Нижегородской области об областном бюджете на очередной финансовый год (очередной финансовый год и плановый период).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(Пункт 4.3 изложен в новой редакции постановлением Правительства области </w:t>
      </w:r>
      <w:hyperlink r:id="rId35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см.</w:t>
      </w:r>
      <w:hyperlink r:id="rId36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4.4. Расходы по организации обучения обучающихся по образовательным программам начального общего, основного общего и среднего общего образования на дому и в медицинских организациях включаются в расходы на обеспечение выполнения государственного (муниципального) задания соответствующих государственных и муниципальных образовательных организаций.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(Пункт 4.4 в ред. постановления Правительства области </w:t>
      </w:r>
      <w:hyperlink r:id="rId37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25.02.2016 № 82</w:t>
        </w:r>
      </w:hyperlink>
      <w:r w:rsidRPr="008E2F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см.</w:t>
      </w:r>
      <w:hyperlink r:id="rId38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Default="008E2FEC" w:rsidP="008E2FEC">
      <w:pPr>
        <w:spacing w:after="0"/>
      </w:pPr>
    </w:p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Default="008E2FEC"/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8E2FE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 внесении изменений в постановление Правительства Нижегородской области от 7 мая 2014 года № 313</w:t>
      </w:r>
    </w:p>
    <w:p w:rsidR="008E2FEC" w:rsidRPr="008E2FEC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ПРАВИТЕЛЬСТВО НИЖЕГОРОДСКОЙ ОБЛАСТИ </w:t>
      </w:r>
    </w:p>
    <w:p w:rsidR="008E2FEC" w:rsidRPr="008E2FEC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 </w:t>
      </w:r>
    </w:p>
    <w:p w:rsidR="008E2FEC" w:rsidRPr="008E2FEC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от 25 февраля 2016 года № 82 </w:t>
      </w:r>
    </w:p>
    <w:p w:rsidR="008E2FEC" w:rsidRPr="008E2FEC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О внесении изменений в постановление Правительства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Нижегородской области </w:t>
      </w:r>
      <w:hyperlink r:id="rId39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7 мая 2014 года № 313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приведения в соответствие с действующим законодательством Правительство Нижегородской области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поста </w:t>
      </w:r>
      <w:proofErr w:type="spellStart"/>
      <w:r w:rsidRPr="008E2FEC">
        <w:rPr>
          <w:rFonts w:ascii="Times New Roman" w:eastAsia="Times New Roman" w:hAnsi="Times New Roman" w:cs="Times New Roman"/>
          <w:sz w:val="24"/>
          <w:szCs w:val="24"/>
        </w:rPr>
        <w:t>новляет</w:t>
      </w:r>
      <w:proofErr w:type="spellEnd"/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40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Нижегородской области от 7 мая 2014 года № 313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образовательным программам начального общего, основного общего и среднего общего образования</w:t>
        </w:r>
        <w:proofErr w:type="gramEnd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на дому или в медицинских организациях"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1.1. В </w:t>
      </w:r>
      <w:hyperlink r:id="rId41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наименовании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постановления, </w:t>
      </w:r>
      <w:hyperlink r:id="rId42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слова "медицинских организациях" заменить словами "государственных, в том числе федеральных медицинских организациях, расположенных в Нижегородской области".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43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организациях, утвержденном постановлением: 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1.2.1. В </w:t>
      </w:r>
      <w:hyperlink r:id="rId44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наименовании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Порядка слова "медицинских организациях" заменить словами "государственных, в том числе федеральных медицинских организациях, расположенных в Нижегородской области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.". 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1.2.2. В </w:t>
      </w:r>
      <w:hyperlink r:id="rId45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1.1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слова "медицинских организациях" заменить словами "государственных, в том числе федеральных медицинских организациях, расположенных в Нижегородской области (далее - медицинские организации).".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1.2.3. В </w:t>
      </w:r>
      <w:hyperlink r:id="rId46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абзаце пятом пункта 1.4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слова "Нижегородской области" исключить.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hyperlink r:id="rId47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3.2</w:t>
        </w:r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7" type="#_x0000_t75" alt="О внесении изменений в постановление Правительства Нижегородской области от 7 мая 2014 года № 313" href="http://docs.cntd.ru/document/465510881" style="width:5.85pt;height:15.05pt" o:button="t"/>
          </w:pic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"3.2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О внесении изменений в постановление Правительства Нижегородской области от 7 мая 2014 года № 313" style="width:5.85pt;height:15.05pt"/>
        </w:pict>
      </w: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. Обучение в медицинской организации организуется с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>, которому по заключению медицинской организации проводится лечение или медицинская реабилитация продолжительностью более 21 дня в медицинской организации (включая дневной стационар).".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1.2.5. </w:t>
      </w:r>
      <w:hyperlink r:id="rId48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 первый пункта 3.5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исключить.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1.2.6. </w:t>
      </w:r>
      <w:hyperlink r:id="rId49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3.16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"3.16. Организация и проведение промежуточной аттестации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, итоговой и государственной итоговой аттестации обучающихся по основным образовательным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 регламентируется действующим законодательством Российской Федерации об образовании и локальными актами образовательной организации.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Обучающиеся, переехавшие в период государственной итоговой аттестации из другого субъекта Российской Федерации в Нижегородскую область для прохождения длительного лечения в медицинской организации, имеют право на прохождение государственной итоговой аттестации и получение аттестата об основном общем или среднем общем образовании в организации, осуществляющей обучение в медицинской организации.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и условия перевода обучающихся из одной организации, осуществляющей образовательную деятельность, в другую организацию, осуществляющую образовательную организацию, в том числе в случае прохождения длительного лечения регламентируются </w:t>
      </w:r>
      <w:hyperlink r:id="rId50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Министерства образования и науки Российской Федерации от 12 марта 2014 года № 177 "Об утверждении порядка и условий осуществления </w:t>
        </w:r>
        <w:proofErr w:type="gramStart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перевода</w:t>
        </w:r>
        <w:proofErr w:type="gramEnd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  </w:r>
        <w:proofErr w:type="gramStart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соответствующих</w:t>
        </w:r>
        <w:proofErr w:type="gramEnd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уровня и направленности"."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1.2.7. Дополнить </w:t>
      </w:r>
      <w:hyperlink r:id="rId51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 III пунктом 3.18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"3.18. Организация обучения по образовательным программам начального общего, основного общего и среднего общего образования для обучающихся, нуждающихся в длительном лечении в медицинских организациях, из других субъектов Российской Федерации осуществляется в соответствии с настоящим Порядком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1.2.8. </w:t>
      </w:r>
      <w:hyperlink r:id="rId52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4.1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"4.1.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расходов, связанных с организацией государственными образовательными организациями Нижегородской области обучения на дому обучающихся, зарегистрированных на территории Нижегородской области, и обучения в медицинских организациях, в том числе расходов на оплату труда, производится за счет средств областного бюджета в пределах бюджетных ассигнований, утвержденных законом Нижегородской области об областном бюджете на очередной финансовый год (очередной финансовый год и плановый период).".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1.2.9. </w:t>
      </w:r>
      <w:hyperlink r:id="rId53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4.3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"4.3.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расходов, в том числе расходов на оплату труда, связанных с организацией муниципальными образовательными организациями обучения в медицинских организациях обучающихся, зарегистрированных на территории Нижегородской области, и обучающихся из других субъектов Российской Федерации производится за счет средств, предусмотренных в объеме субвенции из областного бюджета бюджетам муниципальных районов и городских округов Нижегородской области на исполнение полномочий в сфере общего образования в муниципальных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организациях в соответствии с </w:t>
      </w:r>
      <w:hyperlink r:id="rId54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Нижегородской области от 28 ноября 2013 года № 160-З "О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сфере общего образования"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в пределах бюджетных ассигнований, утвержденных законом Нижегородской области об областном бюджете на очередной финансовый год (очередной финансовый год и плановый период).".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1.2.10. В </w:t>
      </w:r>
      <w:hyperlink r:id="rId55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4.4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слова ", зарегистрированных на территории Нижегородской области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исключить. 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 истечении 10 дней со дня его официального опубликования и распространяется на отношения, возникшие с 1 января 2016 года.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Губернатор В.П.Шанцев </w:t>
      </w:r>
    </w:p>
    <w:p w:rsidR="008E2FEC" w:rsidRDefault="008E2FEC"/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8E2FE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lastRenderedPageBreak/>
        <w:t>О внесении изменений в постановление Правительства Нижегородской области от 7 мая 2014 года № 313</w:t>
      </w:r>
    </w:p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ПРАВИТЕЛЬСТВО НИЖЕГОРОДСКОЙ ОБЛАСТИ </w:t>
      </w:r>
    </w:p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 </w:t>
      </w:r>
    </w:p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от 25 февраля 2016 года № 82 </w:t>
      </w:r>
    </w:p>
    <w:p w:rsidR="008E2FEC" w:rsidRPr="008E2FEC" w:rsidRDefault="008E2FEC" w:rsidP="008E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О внесении изменений в постановление Правительства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Нижегородской области </w:t>
      </w:r>
      <w:hyperlink r:id="rId56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7 мая 2014 года № 313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В целях приведения в соответствие с действующим законодательством Правительс</w:t>
      </w:r>
      <w:r>
        <w:rPr>
          <w:rFonts w:ascii="Times New Roman" w:eastAsia="Times New Roman" w:hAnsi="Times New Roman" w:cs="Times New Roman"/>
          <w:sz w:val="24"/>
          <w:szCs w:val="24"/>
        </w:rPr>
        <w:t>тво Нижегородской области поста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t>новляет: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57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Нижегородской области от 7 мая 2014 года № 313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образовательным программам начального общего, основного общего и среднего общего образования</w:t>
        </w:r>
        <w:proofErr w:type="gramEnd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на дому или в медицинских организациях"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1.1. В </w:t>
      </w:r>
      <w:hyperlink r:id="rId58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наименовании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постановления, </w:t>
      </w:r>
      <w:hyperlink r:id="rId59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слова "медицинских организациях" заменить словами "государственных, в том числе федеральных медицинских организациях, расположенных в Нижегородской области".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60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организациях, утвержденном постановлением: 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1.2.1. В </w:t>
      </w:r>
      <w:hyperlink r:id="rId61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наименовании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Порядка слова "медицинских организациях" заменить словами "государственных, в том числе федеральных медицинских организациях, расположенных в Нижегородской области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.". 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1.2.2. В </w:t>
      </w:r>
      <w:hyperlink r:id="rId62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1.1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слова "медицинских организациях" заменить словами "государственных, в том числе федеральных медицинских организациях, расположенных в Нижегородской области (далее - медицинские организации).".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1.2.3. В </w:t>
      </w:r>
      <w:hyperlink r:id="rId63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абзаце пятом пункта 1.4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слова "Нижегородской области" исключить.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hyperlink r:id="rId64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3.2</w:t>
        </w:r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9" type="#_x0000_t75" alt="О внесении изменений в постановление Правительства Нижегородской области от 7 мая 2014 года № 313" href="http://docs.cntd.ru/document/465510881" style="width:5.85pt;height:15.05pt" o:button="t"/>
          </w:pic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"3.2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О внесении изменений в постановление Правительства Нижегородской области от 7 мая 2014 года № 313" style="width:5.85pt;height:15.05pt"/>
        </w:pict>
      </w: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. Обучение в медицинской организации организуется с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>, которому по заключению медицинской организации проводится лечение или медицинская реабилитация продолжительностью более 21 дня в медицинской организации (включая дневной стационар).".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1.2.5. </w:t>
      </w:r>
      <w:hyperlink r:id="rId65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 первый пункта 3.5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исключить.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1.2.6. </w:t>
      </w:r>
      <w:hyperlink r:id="rId66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3.16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"3.16. Организация и проведение промежуточной аттестации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, итоговой и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итоговой аттестации обучающихся по основным образовательным программам регламентируется действующим законодательством Российской Федерации об образовании и локальными актами образовательной организации.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Обучающиеся, переехавшие в период государственной итоговой аттестации из другого субъекта Российской Федерации в Нижегородскую область для прохождения длительного лечения в медицинской организации, имеют право на прохождение государственной итоговой аттестации и получение аттестата об основном общем или среднем общем образовании в организации, осуществляющей обучение в медицинской организации.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и условия перевода обучающихся из одной организации, осуществляющей образовательную деятельность, в другую организацию, осуществляющую образовательную организацию, в том числе в случае прохождения длительного лечения регламентируются </w:t>
      </w:r>
      <w:hyperlink r:id="rId67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Министерства образования и науки Российской Федерации от 12 марта 2014 года № 177 "Об утверждении порядка и условий осуществления </w:t>
        </w:r>
        <w:proofErr w:type="gramStart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перевода</w:t>
        </w:r>
        <w:proofErr w:type="gramEnd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  </w:r>
        <w:proofErr w:type="gramStart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соответствующих</w:t>
        </w:r>
        <w:proofErr w:type="gramEnd"/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уровня и направленности"."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1.2.7. Дополнить </w:t>
      </w:r>
      <w:hyperlink r:id="rId68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 III пунктом 3.18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>"3.18. Организация обучения по образовательным программам начального общего, основного общего и среднего общего образования для обучающихся, нуждающихся в длительном лечении в медицинских организациях, из других субъектов Российской Федерации осуществляется в соответствии с настоящим Порядком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1.2.8. </w:t>
      </w:r>
      <w:hyperlink r:id="rId69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4.1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"4.1.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расходов, связанных с организацией государственными образовательными организациями Нижегородской области обучения на дому обучающихся, зарегистрированных на территории Нижегородской области, и обучения в медицинских организациях, в том числе расходов на оплату труда, производится за счет средств областного бюджета в пределах бюджетных ассигнований, утвержденных законом Нижегородской области об областном бюджете на очередной финансовый год (очередной финансовый год и плановый период).".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1.2.9. </w:t>
      </w:r>
      <w:hyperlink r:id="rId70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4.3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"4.3.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расходов, в том числе расходов на оплату труда, связанных с организацией муниципальными образовательными организациями обучения в медицинских организациях обучающихся, зарегистрированных на территории Нижегородской области, и обучающихся из других субъектов Российской Федерации производится за счет средств, предусмотренных в объеме субвенции из областного бюджета бюджетам муниципальных районов и городских округов Нижегородской области на исполнение полномочий в сфере общего образования в муниципальных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организациях в соответствии с </w:t>
      </w:r>
      <w:hyperlink r:id="rId71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Нижегородской области от 28 ноября 2013 года № 160-З "О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сфере общего образования"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в пределах бюджетных ассигнований, утвержденных законом Нижегородской области об областном бюджете на очередной финансовый год (очередной финансовый год и плановый период).".</w:t>
      </w:r>
      <w:proofErr w:type="gramEnd"/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1.2.10. В </w:t>
      </w:r>
      <w:hyperlink r:id="rId72" w:history="1">
        <w:r w:rsidRPr="008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4.4</w:t>
        </w:r>
      </w:hyperlink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слова ", зарегистрированных на территории Нижегородской области</w:t>
      </w:r>
      <w:proofErr w:type="gramStart"/>
      <w:r w:rsidRPr="008E2FEC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8E2FEC">
        <w:rPr>
          <w:rFonts w:ascii="Times New Roman" w:eastAsia="Times New Roman" w:hAnsi="Times New Roman" w:cs="Times New Roman"/>
          <w:sz w:val="24"/>
          <w:szCs w:val="24"/>
        </w:rPr>
        <w:t xml:space="preserve"> исключить. </w:t>
      </w:r>
    </w:p>
    <w:p w:rsidR="008E2FEC" w:rsidRPr="008E2FEC" w:rsidRDefault="008E2FE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EC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 истечении 10 дней со дня его официального опубликования и распространяется на отношения, возникшие с 1 января 2016 года.</w:t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</w:r>
      <w:r w:rsidRPr="008E2FEC">
        <w:rPr>
          <w:rFonts w:ascii="Times New Roman" w:eastAsia="Times New Roman" w:hAnsi="Times New Roman" w:cs="Times New Roman"/>
          <w:sz w:val="24"/>
          <w:szCs w:val="24"/>
        </w:rPr>
        <w:br/>
        <w:t xml:space="preserve">Губернатор В.П.Шанцев </w:t>
      </w:r>
    </w:p>
    <w:p w:rsidR="008E2FEC" w:rsidRDefault="008E2FEC"/>
    <w:p w:rsidR="008E2FEC" w:rsidRDefault="008E2FEC"/>
    <w:p w:rsidR="008E2FEC" w:rsidRDefault="008E2FEC"/>
    <w:sectPr w:rsidR="008E2FEC" w:rsidSect="008E2F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2FEC"/>
    <w:rsid w:val="008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2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2F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2FE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E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E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2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6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4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5532489" TargetMode="External"/><Relationship Id="rId18" Type="http://schemas.openxmlformats.org/officeDocument/2006/relationships/hyperlink" Target="http://docs.cntd.ru/document/465532571" TargetMode="External"/><Relationship Id="rId26" Type="http://schemas.openxmlformats.org/officeDocument/2006/relationships/hyperlink" Target="http://docs.cntd.ru/document/465532571" TargetMode="External"/><Relationship Id="rId39" Type="http://schemas.openxmlformats.org/officeDocument/2006/relationships/hyperlink" Target="http://docs.cntd.ru/document/465510881" TargetMode="External"/><Relationship Id="rId21" Type="http://schemas.openxmlformats.org/officeDocument/2006/relationships/hyperlink" Target="http://docs.cntd.ru/document/465532489" TargetMode="External"/><Relationship Id="rId34" Type="http://schemas.openxmlformats.org/officeDocument/2006/relationships/hyperlink" Target="http://docs.cntd.ru/document/465506392" TargetMode="External"/><Relationship Id="rId42" Type="http://schemas.openxmlformats.org/officeDocument/2006/relationships/hyperlink" Target="http://docs.cntd.ru/document/465510881" TargetMode="External"/><Relationship Id="rId47" Type="http://schemas.openxmlformats.org/officeDocument/2006/relationships/hyperlink" Target="http://docs.cntd.ru/document/465510881" TargetMode="External"/><Relationship Id="rId50" Type="http://schemas.openxmlformats.org/officeDocument/2006/relationships/hyperlink" Target="http://docs.cntd.ru/document/499084705" TargetMode="External"/><Relationship Id="rId55" Type="http://schemas.openxmlformats.org/officeDocument/2006/relationships/hyperlink" Target="http://docs.cntd.ru/document/465510881" TargetMode="External"/><Relationship Id="rId63" Type="http://schemas.openxmlformats.org/officeDocument/2006/relationships/hyperlink" Target="http://docs.cntd.ru/document/465510881" TargetMode="External"/><Relationship Id="rId68" Type="http://schemas.openxmlformats.org/officeDocument/2006/relationships/hyperlink" Target="http://docs.cntd.ru/document/465510881" TargetMode="External"/><Relationship Id="rId7" Type="http://schemas.openxmlformats.org/officeDocument/2006/relationships/hyperlink" Target="http://docs.cntd.ru/document/902389617" TargetMode="External"/><Relationship Id="rId71" Type="http://schemas.openxmlformats.org/officeDocument/2006/relationships/hyperlink" Target="http://docs.cntd.ru/document/4655063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532571" TargetMode="External"/><Relationship Id="rId29" Type="http://schemas.openxmlformats.org/officeDocument/2006/relationships/hyperlink" Target="http://docs.cntd.ru/document/465532489" TargetMode="External"/><Relationship Id="rId11" Type="http://schemas.openxmlformats.org/officeDocument/2006/relationships/hyperlink" Target="http://docs.cntd.ru/document/465532489" TargetMode="External"/><Relationship Id="rId24" Type="http://schemas.openxmlformats.org/officeDocument/2006/relationships/hyperlink" Target="http://docs.cntd.ru/document/465510881" TargetMode="External"/><Relationship Id="rId32" Type="http://schemas.openxmlformats.org/officeDocument/2006/relationships/hyperlink" Target="http://docs.cntd.ru/document/465532489" TargetMode="External"/><Relationship Id="rId37" Type="http://schemas.openxmlformats.org/officeDocument/2006/relationships/hyperlink" Target="http://docs.cntd.ru/document/465532489" TargetMode="External"/><Relationship Id="rId40" Type="http://schemas.openxmlformats.org/officeDocument/2006/relationships/hyperlink" Target="http://docs.cntd.ru/document/465510881" TargetMode="External"/><Relationship Id="rId45" Type="http://schemas.openxmlformats.org/officeDocument/2006/relationships/hyperlink" Target="http://docs.cntd.ru/document/465510881" TargetMode="External"/><Relationship Id="rId53" Type="http://schemas.openxmlformats.org/officeDocument/2006/relationships/hyperlink" Target="http://docs.cntd.ru/document/465510881" TargetMode="External"/><Relationship Id="rId58" Type="http://schemas.openxmlformats.org/officeDocument/2006/relationships/hyperlink" Target="http://docs.cntd.ru/document/465510881" TargetMode="External"/><Relationship Id="rId66" Type="http://schemas.openxmlformats.org/officeDocument/2006/relationships/hyperlink" Target="http://docs.cntd.ru/document/465510881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ocs.cntd.ru/document/465521251" TargetMode="External"/><Relationship Id="rId15" Type="http://schemas.openxmlformats.org/officeDocument/2006/relationships/hyperlink" Target="http://docs.cntd.ru/document/465532489" TargetMode="External"/><Relationship Id="rId23" Type="http://schemas.openxmlformats.org/officeDocument/2006/relationships/hyperlink" Target="http://docs.cntd.ru/document/465510881" TargetMode="External"/><Relationship Id="rId28" Type="http://schemas.openxmlformats.org/officeDocument/2006/relationships/hyperlink" Target="http://docs.cntd.ru/document/499084705" TargetMode="External"/><Relationship Id="rId36" Type="http://schemas.openxmlformats.org/officeDocument/2006/relationships/hyperlink" Target="http://docs.cntd.ru/document/465532571" TargetMode="External"/><Relationship Id="rId49" Type="http://schemas.openxmlformats.org/officeDocument/2006/relationships/hyperlink" Target="http://docs.cntd.ru/document/465510881" TargetMode="External"/><Relationship Id="rId57" Type="http://schemas.openxmlformats.org/officeDocument/2006/relationships/hyperlink" Target="http://docs.cntd.ru/document/465510881" TargetMode="External"/><Relationship Id="rId61" Type="http://schemas.openxmlformats.org/officeDocument/2006/relationships/hyperlink" Target="http://docs.cntd.ru/document/465510881" TargetMode="External"/><Relationship Id="rId10" Type="http://schemas.openxmlformats.org/officeDocument/2006/relationships/hyperlink" Target="http://docs.cntd.ru/document/465510881" TargetMode="External"/><Relationship Id="rId19" Type="http://schemas.openxmlformats.org/officeDocument/2006/relationships/hyperlink" Target="http://docs.cntd.ru/document/465532489" TargetMode="External"/><Relationship Id="rId31" Type="http://schemas.openxmlformats.org/officeDocument/2006/relationships/hyperlink" Target="http://docs.cntd.ru/document/465532489" TargetMode="External"/><Relationship Id="rId44" Type="http://schemas.openxmlformats.org/officeDocument/2006/relationships/hyperlink" Target="http://docs.cntd.ru/document/465510881" TargetMode="External"/><Relationship Id="rId52" Type="http://schemas.openxmlformats.org/officeDocument/2006/relationships/hyperlink" Target="http://docs.cntd.ru/document/465510881" TargetMode="External"/><Relationship Id="rId60" Type="http://schemas.openxmlformats.org/officeDocument/2006/relationships/hyperlink" Target="http://docs.cntd.ru/document/465510881" TargetMode="External"/><Relationship Id="rId65" Type="http://schemas.openxmlformats.org/officeDocument/2006/relationships/hyperlink" Target="http://docs.cntd.ru/document/465510881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docs.cntd.ru/document/465532489" TargetMode="External"/><Relationship Id="rId9" Type="http://schemas.openxmlformats.org/officeDocument/2006/relationships/hyperlink" Target="http://docs.cntd.ru/document/944932058" TargetMode="External"/><Relationship Id="rId14" Type="http://schemas.openxmlformats.org/officeDocument/2006/relationships/hyperlink" Target="http://docs.cntd.ru/document/465521251" TargetMode="External"/><Relationship Id="rId22" Type="http://schemas.openxmlformats.org/officeDocument/2006/relationships/hyperlink" Target="http://docs.cntd.ru/document/465532571" TargetMode="External"/><Relationship Id="rId27" Type="http://schemas.openxmlformats.org/officeDocument/2006/relationships/hyperlink" Target="http://docs.cntd.ru/document/902256369" TargetMode="External"/><Relationship Id="rId30" Type="http://schemas.openxmlformats.org/officeDocument/2006/relationships/hyperlink" Target="http://docs.cntd.ru/document/465532571" TargetMode="External"/><Relationship Id="rId35" Type="http://schemas.openxmlformats.org/officeDocument/2006/relationships/hyperlink" Target="http://docs.cntd.ru/document/465532489" TargetMode="External"/><Relationship Id="rId43" Type="http://schemas.openxmlformats.org/officeDocument/2006/relationships/hyperlink" Target="http://docs.cntd.ru/document/465510881" TargetMode="External"/><Relationship Id="rId48" Type="http://schemas.openxmlformats.org/officeDocument/2006/relationships/hyperlink" Target="http://docs.cntd.ru/document/465510881" TargetMode="External"/><Relationship Id="rId56" Type="http://schemas.openxmlformats.org/officeDocument/2006/relationships/hyperlink" Target="http://docs.cntd.ru/document/465510881" TargetMode="External"/><Relationship Id="rId64" Type="http://schemas.openxmlformats.org/officeDocument/2006/relationships/hyperlink" Target="http://docs.cntd.ru/document/465510881" TargetMode="External"/><Relationship Id="rId69" Type="http://schemas.openxmlformats.org/officeDocument/2006/relationships/hyperlink" Target="http://docs.cntd.ru/document/465510881" TargetMode="External"/><Relationship Id="rId8" Type="http://schemas.openxmlformats.org/officeDocument/2006/relationships/hyperlink" Target="http://docs.cntd.ru/document/9014513" TargetMode="External"/><Relationship Id="rId51" Type="http://schemas.openxmlformats.org/officeDocument/2006/relationships/hyperlink" Target="http://docs.cntd.ru/document/465510881" TargetMode="External"/><Relationship Id="rId72" Type="http://schemas.openxmlformats.org/officeDocument/2006/relationships/hyperlink" Target="http://docs.cntd.ru/document/46551088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5532571" TargetMode="External"/><Relationship Id="rId17" Type="http://schemas.openxmlformats.org/officeDocument/2006/relationships/hyperlink" Target="http://docs.cntd.ru/document/465532489" TargetMode="External"/><Relationship Id="rId25" Type="http://schemas.openxmlformats.org/officeDocument/2006/relationships/hyperlink" Target="http://docs.cntd.ru/document/465532489" TargetMode="External"/><Relationship Id="rId33" Type="http://schemas.openxmlformats.org/officeDocument/2006/relationships/hyperlink" Target="http://docs.cntd.ru/document/465532571" TargetMode="External"/><Relationship Id="rId38" Type="http://schemas.openxmlformats.org/officeDocument/2006/relationships/hyperlink" Target="http://docs.cntd.ru/document/465532571" TargetMode="External"/><Relationship Id="rId46" Type="http://schemas.openxmlformats.org/officeDocument/2006/relationships/hyperlink" Target="http://docs.cntd.ru/document/465510881" TargetMode="External"/><Relationship Id="rId59" Type="http://schemas.openxmlformats.org/officeDocument/2006/relationships/hyperlink" Target="http://docs.cntd.ru/document/465510881" TargetMode="External"/><Relationship Id="rId67" Type="http://schemas.openxmlformats.org/officeDocument/2006/relationships/hyperlink" Target="http://docs.cntd.ru/document/499084705" TargetMode="External"/><Relationship Id="rId20" Type="http://schemas.openxmlformats.org/officeDocument/2006/relationships/hyperlink" Target="http://docs.cntd.ru/document/465532571" TargetMode="External"/><Relationship Id="rId41" Type="http://schemas.openxmlformats.org/officeDocument/2006/relationships/hyperlink" Target="http://docs.cntd.ru/document/465510881" TargetMode="External"/><Relationship Id="rId54" Type="http://schemas.openxmlformats.org/officeDocument/2006/relationships/hyperlink" Target="http://docs.cntd.ru/document/465506392" TargetMode="External"/><Relationship Id="rId62" Type="http://schemas.openxmlformats.org/officeDocument/2006/relationships/hyperlink" Target="http://docs.cntd.ru/document/465510881" TargetMode="External"/><Relationship Id="rId70" Type="http://schemas.openxmlformats.org/officeDocument/2006/relationships/hyperlink" Target="http://docs.cntd.ru/document/46551088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3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6278</Words>
  <Characters>35789</Characters>
  <Application>Microsoft Office Word</Application>
  <DocSecurity>0</DocSecurity>
  <Lines>298</Lines>
  <Paragraphs>83</Paragraphs>
  <ScaleCrop>false</ScaleCrop>
  <Company>Reanimator Extreme Edition</Company>
  <LinksUpToDate>false</LinksUpToDate>
  <CharactersWithSpaces>41984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Муравьева</dc:creator>
  <cp:keywords/>
  <dc:description/>
  <cp:lastModifiedBy>Наталья Муравьева</cp:lastModifiedBy>
  <cp:revision>3</cp:revision>
  <cp:lastPrinted>2016-05-02T10:09:00Z</cp:lastPrinted>
  <dcterms:created xsi:type="dcterms:W3CDTF">2016-05-02T10:01:00Z</dcterms:created>
  <dcterms:modified xsi:type="dcterms:W3CDTF">2016-05-02T10:14:00Z</dcterms:modified>
</cp:coreProperties>
</file>