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DA" w:rsidRPr="00EC334C" w:rsidRDefault="009D71DA" w:rsidP="00EC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4C">
        <w:rPr>
          <w:rFonts w:ascii="Times New Roman" w:hAnsi="Times New Roman" w:cs="Times New Roman"/>
          <w:b/>
          <w:sz w:val="28"/>
          <w:szCs w:val="28"/>
        </w:rPr>
        <w:t>Разработка рекомендаций по применению различных видов</w:t>
      </w:r>
    </w:p>
    <w:p w:rsidR="009D71DA" w:rsidRPr="00EC334C" w:rsidRDefault="009D71DA" w:rsidP="00EC33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4C">
        <w:rPr>
          <w:rFonts w:ascii="Times New Roman" w:hAnsi="Times New Roman" w:cs="Times New Roman"/>
          <w:b/>
          <w:sz w:val="28"/>
          <w:szCs w:val="28"/>
        </w:rPr>
        <w:t xml:space="preserve"> народного фольклора для воспитателей в </w:t>
      </w:r>
      <w:proofErr w:type="gramStart"/>
      <w:r w:rsidRPr="00EC334C">
        <w:rPr>
          <w:rFonts w:ascii="Times New Roman" w:hAnsi="Times New Roman" w:cs="Times New Roman"/>
          <w:b/>
          <w:sz w:val="28"/>
          <w:szCs w:val="28"/>
        </w:rPr>
        <w:t>педагогической  деятельности</w:t>
      </w:r>
      <w:proofErr w:type="gramEnd"/>
    </w:p>
    <w:p w:rsidR="009D71DA" w:rsidRPr="00EC334C" w:rsidRDefault="00EC334C" w:rsidP="00EC3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68797" cy="2333625"/>
            <wp:effectExtent l="0" t="0" r="3175" b="0"/>
            <wp:wrapTight wrapText="bothSides">
              <wp:wrapPolygon edited="0">
                <wp:start x="0" y="0"/>
                <wp:lineTo x="0" y="21336"/>
                <wp:lineTo x="21467" y="21336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instrum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97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 xml:space="preserve">Дети с удовольствием поют песенки - </w:t>
      </w:r>
      <w:proofErr w:type="spellStart"/>
      <w:r w:rsidRPr="00EC334C">
        <w:rPr>
          <w:rFonts w:ascii="Times New Roman" w:hAnsi="Times New Roman" w:cs="Times New Roman"/>
        </w:rPr>
        <w:t>потешки</w:t>
      </w:r>
      <w:proofErr w:type="spellEnd"/>
      <w:r w:rsidRPr="00EC334C">
        <w:rPr>
          <w:rFonts w:ascii="Times New Roman" w:hAnsi="Times New Roman" w:cs="Times New Roman"/>
        </w:rPr>
        <w:t xml:space="preserve"> "Петушок", "Курочка", "Цыплята", </w:t>
      </w:r>
      <w:proofErr w:type="spellStart"/>
      <w:r w:rsidRPr="00EC334C">
        <w:rPr>
          <w:rFonts w:ascii="Times New Roman" w:hAnsi="Times New Roman" w:cs="Times New Roman"/>
        </w:rPr>
        <w:t>заклички</w:t>
      </w:r>
      <w:proofErr w:type="spellEnd"/>
      <w:r w:rsidRPr="00EC334C">
        <w:rPr>
          <w:rFonts w:ascii="Times New Roman" w:hAnsi="Times New Roman" w:cs="Times New Roman"/>
        </w:rPr>
        <w:t xml:space="preserve"> «Солнышко </w:t>
      </w:r>
      <w:proofErr w:type="spellStart"/>
      <w:r w:rsidRPr="00EC334C">
        <w:rPr>
          <w:rFonts w:ascii="Times New Roman" w:hAnsi="Times New Roman" w:cs="Times New Roman"/>
        </w:rPr>
        <w:t>колоколнышко</w:t>
      </w:r>
      <w:proofErr w:type="spellEnd"/>
      <w:proofErr w:type="gramStart"/>
      <w:r w:rsidRPr="00EC334C">
        <w:rPr>
          <w:rFonts w:ascii="Times New Roman" w:hAnsi="Times New Roman" w:cs="Times New Roman"/>
        </w:rPr>
        <w:t>»,  песенки</w:t>
      </w:r>
      <w:proofErr w:type="gramEnd"/>
      <w:r w:rsidRPr="00EC334C">
        <w:rPr>
          <w:rFonts w:ascii="Times New Roman" w:hAnsi="Times New Roman" w:cs="Times New Roman"/>
        </w:rPr>
        <w:t xml:space="preserve">-дразнилки «Андрей воробей». Детям нравится </w:t>
      </w:r>
      <w:proofErr w:type="spellStart"/>
      <w:r w:rsidRPr="00EC334C">
        <w:rPr>
          <w:rFonts w:ascii="Times New Roman" w:hAnsi="Times New Roman" w:cs="Times New Roman"/>
        </w:rPr>
        <w:t>инсценирование</w:t>
      </w:r>
      <w:proofErr w:type="spellEnd"/>
      <w:r w:rsidRPr="00EC334C">
        <w:rPr>
          <w:rFonts w:ascii="Times New Roman" w:hAnsi="Times New Roman" w:cs="Times New Roman"/>
        </w:rPr>
        <w:t xml:space="preserve"> песен </w:t>
      </w:r>
      <w:proofErr w:type="gramStart"/>
      <w:r w:rsidRPr="00EC334C">
        <w:rPr>
          <w:rFonts w:ascii="Times New Roman" w:hAnsi="Times New Roman" w:cs="Times New Roman"/>
        </w:rPr>
        <w:t>« Тень</w:t>
      </w:r>
      <w:proofErr w:type="gramEnd"/>
      <w:r w:rsidRPr="00EC334C">
        <w:rPr>
          <w:rFonts w:ascii="Times New Roman" w:hAnsi="Times New Roman" w:cs="Times New Roman"/>
        </w:rPr>
        <w:t xml:space="preserve">-тень </w:t>
      </w:r>
      <w:proofErr w:type="spellStart"/>
      <w:r w:rsidRPr="00EC334C">
        <w:rPr>
          <w:rFonts w:ascii="Times New Roman" w:hAnsi="Times New Roman" w:cs="Times New Roman"/>
        </w:rPr>
        <w:t>потетень</w:t>
      </w:r>
      <w:proofErr w:type="spellEnd"/>
      <w:r w:rsidRPr="00EC334C">
        <w:rPr>
          <w:rFonts w:ascii="Times New Roman" w:hAnsi="Times New Roman" w:cs="Times New Roman"/>
        </w:rPr>
        <w:t>!», задача которых действовать самостоятельно в соответствии с характером и текстом песни.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 xml:space="preserve">Рекомендую воспитателям чаще применять </w:t>
      </w:r>
      <w:proofErr w:type="spellStart"/>
      <w:r w:rsidRPr="00EC334C">
        <w:rPr>
          <w:rFonts w:ascii="Times New Roman" w:hAnsi="Times New Roman" w:cs="Times New Roman"/>
        </w:rPr>
        <w:t>инсценирование</w:t>
      </w:r>
      <w:proofErr w:type="spellEnd"/>
      <w:r w:rsidRPr="00EC334C">
        <w:rPr>
          <w:rFonts w:ascii="Times New Roman" w:hAnsi="Times New Roman" w:cs="Times New Roman"/>
        </w:rPr>
        <w:t xml:space="preserve"> таких песен, </w:t>
      </w:r>
      <w:proofErr w:type="spellStart"/>
      <w:r w:rsidRPr="00EC334C">
        <w:rPr>
          <w:rFonts w:ascii="Times New Roman" w:hAnsi="Times New Roman" w:cs="Times New Roman"/>
        </w:rPr>
        <w:t>потешек</w:t>
      </w:r>
      <w:proofErr w:type="spellEnd"/>
      <w:r w:rsidRPr="00EC334C">
        <w:rPr>
          <w:rFonts w:ascii="Times New Roman" w:hAnsi="Times New Roman" w:cs="Times New Roman"/>
        </w:rPr>
        <w:t xml:space="preserve">, </w:t>
      </w:r>
      <w:proofErr w:type="spellStart"/>
      <w:r w:rsidRPr="00EC334C">
        <w:rPr>
          <w:rFonts w:ascii="Times New Roman" w:hAnsi="Times New Roman" w:cs="Times New Roman"/>
        </w:rPr>
        <w:t>закличек</w:t>
      </w:r>
      <w:proofErr w:type="spellEnd"/>
      <w:r w:rsidRPr="00EC334C">
        <w:rPr>
          <w:rFonts w:ascii="Times New Roman" w:hAnsi="Times New Roman" w:cs="Times New Roman"/>
        </w:rPr>
        <w:t xml:space="preserve">, </w:t>
      </w:r>
      <w:proofErr w:type="gramStart"/>
      <w:r w:rsidRPr="00EC334C">
        <w:rPr>
          <w:rFonts w:ascii="Times New Roman" w:hAnsi="Times New Roman" w:cs="Times New Roman"/>
        </w:rPr>
        <w:t>дразнилок  "</w:t>
      </w:r>
      <w:proofErr w:type="gramEnd"/>
      <w:r w:rsidRPr="00EC334C">
        <w:rPr>
          <w:rFonts w:ascii="Times New Roman" w:hAnsi="Times New Roman" w:cs="Times New Roman"/>
        </w:rPr>
        <w:t xml:space="preserve">Как у наших у ворот", "Пошла млада за водой", "Ой, вставала я </w:t>
      </w:r>
      <w:proofErr w:type="spellStart"/>
      <w:r w:rsidRPr="00EC334C">
        <w:rPr>
          <w:rFonts w:ascii="Times New Roman" w:hAnsi="Times New Roman" w:cs="Times New Roman"/>
        </w:rPr>
        <w:t>ранешенько</w:t>
      </w:r>
      <w:proofErr w:type="spellEnd"/>
      <w:r w:rsidRPr="00EC334C">
        <w:rPr>
          <w:rFonts w:ascii="Times New Roman" w:hAnsi="Times New Roman" w:cs="Times New Roman"/>
        </w:rPr>
        <w:t xml:space="preserve">» А песни, построенные на одном, двух звуках, использовать как упражнение для развития музыкальных способностей у детей. В этих </w:t>
      </w:r>
      <w:proofErr w:type="spellStart"/>
      <w:r w:rsidRPr="00EC334C">
        <w:rPr>
          <w:rFonts w:ascii="Times New Roman" w:hAnsi="Times New Roman" w:cs="Times New Roman"/>
        </w:rPr>
        <w:t>попевках</w:t>
      </w:r>
      <w:proofErr w:type="spellEnd"/>
      <w:r w:rsidRPr="00EC334C">
        <w:rPr>
          <w:rFonts w:ascii="Times New Roman" w:hAnsi="Times New Roman" w:cs="Times New Roman"/>
        </w:rPr>
        <w:t xml:space="preserve"> воспевают природу родного края, доброе отношение к нему, что также решает воспитательную задачу -экологическую. В этих </w:t>
      </w:r>
      <w:proofErr w:type="spellStart"/>
      <w:r w:rsidRPr="00EC334C">
        <w:rPr>
          <w:rFonts w:ascii="Times New Roman" w:hAnsi="Times New Roman" w:cs="Times New Roman"/>
        </w:rPr>
        <w:t>попевках</w:t>
      </w:r>
      <w:proofErr w:type="spellEnd"/>
      <w:r w:rsidRPr="00EC334C">
        <w:rPr>
          <w:rFonts w:ascii="Times New Roman" w:hAnsi="Times New Roman" w:cs="Times New Roman"/>
        </w:rPr>
        <w:t xml:space="preserve"> - понимание природы, единство человека с солнцем и ветром, лесом и полем.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Дети с удовольствием принимают участие в проводимых национальных    играх, забавах    в познавательно-тематических календарных развлечениях,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 xml:space="preserve">Тематика их бывает самая разнообразная: связанные с явлениями окружающей действительности "Золотая осень", «Праздник урожая», "Берегите Хлеб!", "Святки" (канун Нового года), "Прилет птиц", "Масленица", "Проводы зимы". Изучая различные песенки, </w:t>
      </w:r>
      <w:proofErr w:type="spellStart"/>
      <w:r w:rsidRPr="00EC334C">
        <w:rPr>
          <w:rFonts w:ascii="Times New Roman" w:hAnsi="Times New Roman" w:cs="Times New Roman"/>
        </w:rPr>
        <w:t>потешки</w:t>
      </w:r>
      <w:proofErr w:type="spellEnd"/>
      <w:r w:rsidRPr="00EC334C">
        <w:rPr>
          <w:rFonts w:ascii="Times New Roman" w:hAnsi="Times New Roman" w:cs="Times New Roman"/>
        </w:rPr>
        <w:t>, дети свободно с желанием используют их в самостоятельной деятельности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 xml:space="preserve">Связь </w:t>
      </w:r>
      <w:proofErr w:type="gramStart"/>
      <w:r w:rsidRPr="00EC334C">
        <w:rPr>
          <w:rFonts w:ascii="Times New Roman" w:hAnsi="Times New Roman" w:cs="Times New Roman"/>
        </w:rPr>
        <w:t>с природным циклом- характерная черта</w:t>
      </w:r>
      <w:proofErr w:type="gramEnd"/>
      <w:r w:rsidRPr="00EC334C">
        <w:rPr>
          <w:rFonts w:ascii="Times New Roman" w:hAnsi="Times New Roman" w:cs="Times New Roman"/>
        </w:rPr>
        <w:t xml:space="preserve"> народных праздников. Кроме того, планируя проведение тематических развлечений, связанных с бытом людей, "Рождественские посиделки", "Как на Руси весну встречали".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Детям прививания любовь, интерес к особенностям данных праздников.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Для детей дошкольного возраста народные праздники являются механизмом осмысления смены времен года и их повторения, дети осознают, какие изменения происходят в природе, какая музыка звучит для ее характеристики.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Народные танцы русского народа своеобразны, свежи, колоритны это, прежде всего танцы живые, имеющие игровой характер, в них присутствуют элементы шутки. Например, "Танец с платками", в котором девушки подшучивают над гармонистом, они танцуют мягко, сдержанно, застенчиво, их движения скользящие, с необыкновенной грацией и пластичностью.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Танец юношей задорный, активный и мужественный. Все это можно отнести и к русскому танцу, в котором девушки танцуют с платочками, а юноши с флейтами. Танцевальные мотивы очень просты, под эти мотивы слагались напевы, изменялась жизнь людей (осенью можно было ходить за грибами, собирать урожай на зиму, зимой можно кататься на коньках, санках и лыжах). При проведении праздников детей можно одевать в национальные костюмы, обязательными элементами которых у русских - сарафан, кокошник, рубашка-косоворотка, кушак, сапожки.</w:t>
      </w:r>
      <w:bookmarkStart w:id="0" w:name="_GoBack"/>
      <w:bookmarkEnd w:id="0"/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 xml:space="preserve">Без игры трудно представить себе любое занятие в МБДОУ, а уж праздник тем более, поэтому большое внимание уделяйте оформлению зала, вносите предметы декоративно-прикладного искусства: вышитые полотенца, украшения, керамическую и деревянную посуду, предметы быта (утюг, чугунок, кочерга, самовар, табурет, прялка, простыни с </w:t>
      </w:r>
      <w:proofErr w:type="spellStart"/>
      <w:r w:rsidRPr="00EC334C">
        <w:rPr>
          <w:rFonts w:ascii="Times New Roman" w:hAnsi="Times New Roman" w:cs="Times New Roman"/>
        </w:rPr>
        <w:t>подзорниками</w:t>
      </w:r>
      <w:proofErr w:type="spellEnd"/>
      <w:r w:rsidRPr="00EC334C">
        <w:rPr>
          <w:rFonts w:ascii="Times New Roman" w:hAnsi="Times New Roman" w:cs="Times New Roman"/>
        </w:rPr>
        <w:t>, домотканые полотенца и половики).</w:t>
      </w:r>
    </w:p>
    <w:p w:rsidR="009D71DA" w:rsidRPr="00EC334C" w:rsidRDefault="009D71DA" w:rsidP="00EC334C">
      <w:pPr>
        <w:spacing w:line="240" w:lineRule="auto"/>
        <w:rPr>
          <w:rFonts w:ascii="Times New Roman" w:hAnsi="Times New Roman" w:cs="Times New Roman"/>
        </w:rPr>
      </w:pPr>
      <w:r w:rsidRPr="00EC334C">
        <w:rPr>
          <w:rFonts w:ascii="Times New Roman" w:hAnsi="Times New Roman" w:cs="Times New Roman"/>
        </w:rPr>
        <w:t>Все эти детали создают элемент достоверности, что способствует лучшему восприятию, пониманию сути, запоминанию, возможно, на долгие года (лучше один раз увидеть, чем сто раз услышать). Кроме того, широко используйте и вводите предметы быта в танцах: самовар, пиалы, платки, бусы, ложки и т.д.</w:t>
      </w:r>
    </w:p>
    <w:p w:rsidR="0060196C" w:rsidRPr="00EC334C" w:rsidRDefault="009D71DA" w:rsidP="00EC334C">
      <w:pPr>
        <w:spacing w:line="240" w:lineRule="auto"/>
      </w:pPr>
      <w:r w:rsidRPr="00EC334C">
        <w:rPr>
          <w:rFonts w:ascii="Times New Roman" w:hAnsi="Times New Roman" w:cs="Times New Roman"/>
        </w:rPr>
        <w:t xml:space="preserve">Для того, чтобы наши дети знали, видели и слышали звучание народных инструментов, </w:t>
      </w:r>
      <w:proofErr w:type="gramStart"/>
      <w:r w:rsidRPr="00EC334C">
        <w:rPr>
          <w:rFonts w:ascii="Times New Roman" w:hAnsi="Times New Roman" w:cs="Times New Roman"/>
        </w:rPr>
        <w:t>слушайте  записи</w:t>
      </w:r>
      <w:proofErr w:type="gramEnd"/>
      <w:r w:rsidRPr="00EC334C">
        <w:rPr>
          <w:rFonts w:ascii="Times New Roman" w:hAnsi="Times New Roman" w:cs="Times New Roman"/>
        </w:rPr>
        <w:t xml:space="preserve"> звучания различных народных музыкальных инструментов чтобы дети умели точно передавать ритмический рисунок, формировали уровень динамического, тембрового восприятия музыки.</w:t>
      </w:r>
    </w:p>
    <w:sectPr w:rsidR="0060196C" w:rsidRPr="00EC334C" w:rsidSect="00EC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DA"/>
    <w:rsid w:val="001D25BA"/>
    <w:rsid w:val="004B3D45"/>
    <w:rsid w:val="0059231E"/>
    <w:rsid w:val="0060196C"/>
    <w:rsid w:val="00727B2B"/>
    <w:rsid w:val="009D71DA"/>
    <w:rsid w:val="00AA044F"/>
    <w:rsid w:val="00E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BE00"/>
  <w15:docId w15:val="{F5F29390-D943-44D3-9E45-DDA6EC3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admin</cp:lastModifiedBy>
  <cp:revision>3</cp:revision>
  <cp:lastPrinted>2016-12-10T10:07:00Z</cp:lastPrinted>
  <dcterms:created xsi:type="dcterms:W3CDTF">2016-12-10T06:43:00Z</dcterms:created>
  <dcterms:modified xsi:type="dcterms:W3CDTF">2016-12-10T10:07:00Z</dcterms:modified>
</cp:coreProperties>
</file>